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6" w:rsidRPr="005D6BD6" w:rsidRDefault="006956D6" w:rsidP="006956D6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8C5002" wp14:editId="3FE61CCA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D6" w:rsidRPr="005D6BD6" w:rsidRDefault="006956D6" w:rsidP="006956D6">
      <w:pPr>
        <w:jc w:val="center"/>
        <w:rPr>
          <w:sz w:val="28"/>
          <w:szCs w:val="28"/>
        </w:rPr>
      </w:pPr>
    </w:p>
    <w:p w:rsidR="006956D6" w:rsidRPr="005D6BD6" w:rsidRDefault="006956D6" w:rsidP="006956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6956D6" w:rsidRPr="005D6BD6" w:rsidRDefault="006956D6" w:rsidP="006956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6956D6" w:rsidRPr="005D6BD6" w:rsidRDefault="006956D6" w:rsidP="006956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6956D6" w:rsidRPr="005D6BD6" w:rsidRDefault="006956D6" w:rsidP="006956D6">
      <w:pPr>
        <w:pStyle w:val="a3"/>
        <w:jc w:val="center"/>
        <w:rPr>
          <w:sz w:val="28"/>
          <w:szCs w:val="28"/>
        </w:rPr>
      </w:pPr>
    </w:p>
    <w:p w:rsidR="006956D6" w:rsidRPr="005D6BD6" w:rsidRDefault="006956D6" w:rsidP="006956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6956D6" w:rsidRPr="005D6BD6" w:rsidRDefault="006956D6" w:rsidP="006956D6">
      <w:pPr>
        <w:pStyle w:val="a3"/>
        <w:jc w:val="center"/>
        <w:rPr>
          <w:b/>
          <w:sz w:val="28"/>
          <w:szCs w:val="28"/>
        </w:rPr>
      </w:pPr>
    </w:p>
    <w:p w:rsidR="006956D6" w:rsidRPr="005D6BD6" w:rsidRDefault="006956D6" w:rsidP="00695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6956D6" w:rsidRPr="005D6BD6" w:rsidRDefault="006956D6" w:rsidP="006956D6">
      <w:pPr>
        <w:pStyle w:val="a3"/>
        <w:jc w:val="center"/>
        <w:rPr>
          <w:sz w:val="28"/>
          <w:szCs w:val="28"/>
        </w:rPr>
      </w:pPr>
    </w:p>
    <w:p w:rsidR="006956D6" w:rsidRPr="005D6BD6" w:rsidRDefault="006956D6" w:rsidP="006956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27.12.2016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470</w:t>
      </w:r>
    </w:p>
    <w:p w:rsidR="006956D6" w:rsidRPr="005D6BD6" w:rsidRDefault="006956D6" w:rsidP="006956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6956D6" w:rsidRDefault="006956D6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 муниципальной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6956D6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земельных ресурсов Ханты-</w:t>
      </w:r>
      <w:bookmarkStart w:id="0" w:name="_GoBack"/>
      <w:bookmarkEnd w:id="0"/>
    </w:p>
    <w:p w:rsidR="006956D6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Мансийского района </w:t>
      </w:r>
    </w:p>
    <w:p w:rsidR="00005C51" w:rsidRPr="00961BAC" w:rsidRDefault="00005C51" w:rsidP="006956D6">
      <w:pPr>
        <w:pStyle w:val="a3"/>
        <w:tabs>
          <w:tab w:val="left" w:pos="4510"/>
        </w:tabs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6956D6" w:rsidRDefault="006956D6" w:rsidP="006956D6">
      <w:pPr>
        <w:pStyle w:val="a3"/>
        <w:tabs>
          <w:tab w:val="left" w:pos="4510"/>
        </w:tabs>
        <w:jc w:val="both"/>
        <w:rPr>
          <w:sz w:val="28"/>
          <w:szCs w:val="28"/>
        </w:rPr>
      </w:pPr>
    </w:p>
    <w:p w:rsidR="00134817" w:rsidRDefault="00134817" w:rsidP="006956D6">
      <w:pPr>
        <w:pStyle w:val="a3"/>
        <w:tabs>
          <w:tab w:val="left" w:pos="77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6956D6" w:rsidRDefault="006956D6" w:rsidP="006956D6">
      <w:pPr>
        <w:pStyle w:val="a3"/>
        <w:tabs>
          <w:tab w:val="left" w:pos="770"/>
        </w:tabs>
        <w:ind w:firstLine="660"/>
        <w:jc w:val="both"/>
        <w:rPr>
          <w:sz w:val="28"/>
          <w:szCs w:val="28"/>
        </w:rPr>
      </w:pPr>
    </w:p>
    <w:p w:rsidR="006956D6" w:rsidRDefault="001D1C41" w:rsidP="00D26225">
      <w:pPr>
        <w:pStyle w:val="af"/>
        <w:numPr>
          <w:ilvl w:val="1"/>
          <w:numId w:val="20"/>
        </w:numPr>
        <w:tabs>
          <w:tab w:val="left" w:pos="77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6D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</w:t>
      </w:r>
      <w:r w:rsidR="006956D6" w:rsidRPr="006956D6">
        <w:rPr>
          <w:rFonts w:ascii="Times New Roman" w:eastAsia="Times New Roman" w:hAnsi="Times New Roman"/>
          <w:sz w:val="28"/>
          <w:szCs w:val="28"/>
          <w:lang w:eastAsia="ru-RU"/>
        </w:rPr>
        <w:t xml:space="preserve">анты-Мансийского района на 2014 </w:t>
      </w:r>
      <w:r w:rsidR="006956D6" w:rsidRPr="006956D6">
        <w:rPr>
          <w:sz w:val="28"/>
          <w:szCs w:val="28"/>
        </w:rPr>
        <w:t xml:space="preserve">– </w:t>
      </w:r>
      <w:r w:rsidRPr="006956D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26225" w:rsidRPr="006956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956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6956D6" w:rsidRPr="006956D6">
        <w:rPr>
          <w:rFonts w:ascii="Times New Roman" w:eastAsia="Times New Roman" w:hAnsi="Times New Roman"/>
          <w:sz w:val="28"/>
          <w:szCs w:val="28"/>
          <w:lang w:eastAsia="ru-RU"/>
        </w:rPr>
        <w:t>изменения, изложив</w:t>
      </w:r>
      <w:r w:rsidR="006956D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956D6">
        <w:rPr>
          <w:rFonts w:ascii="Times New Roman" w:eastAsia="Times New Roman" w:hAnsi="Times New Roman"/>
          <w:sz w:val="28"/>
          <w:szCs w:val="28"/>
          <w:lang w:eastAsia="ru-RU"/>
        </w:rPr>
        <w:t>риложение к постановлению в новой редакции</w:t>
      </w:r>
      <w:r w:rsidR="006956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27F7" w:rsidRPr="00FB2676" w:rsidRDefault="009F330A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7F7"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Pr="003E72A5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3E72A5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124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12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3E72A5">
        <w:trPr>
          <w:cantSplit/>
          <w:trHeight w:val="20"/>
        </w:trPr>
        <w:tc>
          <w:tcPr>
            <w:tcW w:w="2410" w:type="dxa"/>
            <w:tcBorders>
              <w:bottom w:val="single" w:sz="4" w:space="0" w:color="auto"/>
            </w:tcBorders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E02961" w:rsidRPr="003C4E64" w:rsidTr="003E72A5">
        <w:trPr>
          <w:cantSplit/>
          <w:trHeight w:val="1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3E72A5">
        <w:trPr>
          <w:cantSplit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3E72A5" w:rsidRPr="003C4E64" w:rsidTr="003E72A5">
        <w:trPr>
          <w:cantSplit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5" w:rsidRPr="003C4E64" w:rsidRDefault="003E72A5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A5" w:rsidRDefault="003E72A5" w:rsidP="003E72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межевание) земельных участков 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3E72A5" w:rsidRDefault="003E72A5" w:rsidP="003E72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3E72A5" w:rsidRPr="003E72A5" w:rsidRDefault="003E72A5" w:rsidP="003E72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</w:tc>
      </w:tr>
      <w:tr w:rsidR="00B57401" w:rsidRPr="003C4E64" w:rsidTr="003E72A5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</w:tcBorders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в муниципальной собственности, земельных участков государственная собственност</w:t>
            </w:r>
            <w:r w:rsidR="009F330A">
              <w:rPr>
                <w:rFonts w:ascii="Times New Roman" w:hAnsi="Times New Roman"/>
                <w:sz w:val="28"/>
                <w:szCs w:val="28"/>
              </w:rPr>
              <w:t>ь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не разграничена,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B8289B">
              <w:rPr>
                <w:rFonts w:ascii="Times New Roman" w:eastAsia="Times New Roman" w:hAnsi="Times New Roman"/>
                <w:sz w:val="28"/>
                <w:szCs w:val="28"/>
              </w:rPr>
              <w:t>751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9F330A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</w:t>
            </w:r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83 до </w:t>
            </w:r>
            <w:r w:rsidR="00A86DFC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9F33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145 до 1 </w:t>
            </w:r>
            <w:r w:rsidR="00A86DF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D1770">
              <w:rPr>
                <w:rFonts w:ascii="Times New Roman" w:eastAsia="Times New Roman" w:hAnsi="Times New Roman"/>
                <w:sz w:val="28"/>
                <w:szCs w:val="28"/>
              </w:rPr>
              <w:t xml:space="preserve">01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B57401" w:rsidRPr="003C4E64" w:rsidRDefault="00590F98" w:rsidP="00A86D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A86DF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12484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5F13E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449,8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3 375,0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1 649,0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E3A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205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C12484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9F3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0,0 тыс. рублей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 xml:space="preserve">а по решению экономических и социальных задач, укреплению финансовой системы, </w:t>
      </w:r>
      <w:r w:rsidRPr="00D17FC9">
        <w:rPr>
          <w:rFonts w:ascii="Times New Roman" w:hAnsi="Times New Roman"/>
          <w:sz w:val="28"/>
          <w:szCs w:val="28"/>
        </w:rPr>
        <w:lastRenderedPageBreak/>
        <w:t>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В период с 2013 по 2014 годы на территории района вовлечено </w:t>
      </w:r>
      <w:r w:rsidR="00E02961">
        <w:rPr>
          <w:spacing w:val="2"/>
          <w:sz w:val="28"/>
          <w:szCs w:val="28"/>
        </w:rPr>
        <w:t xml:space="preserve">           </w:t>
      </w:r>
      <w:r w:rsidRPr="00ED0AD5">
        <w:rPr>
          <w:spacing w:val="2"/>
          <w:sz w:val="28"/>
          <w:szCs w:val="28"/>
        </w:rPr>
        <w:t xml:space="preserve">в оборот </w:t>
      </w:r>
      <w:r>
        <w:rPr>
          <w:spacing w:val="2"/>
          <w:sz w:val="28"/>
          <w:szCs w:val="28"/>
        </w:rPr>
        <w:t xml:space="preserve">и предоставлено гражданам и юридическим лицам на правах аренды, собственности, постоянного (бессрочного) пользования </w:t>
      </w:r>
      <w:r w:rsidR="00E02961">
        <w:rPr>
          <w:spacing w:val="2"/>
          <w:sz w:val="28"/>
          <w:szCs w:val="28"/>
        </w:rPr>
        <w:t xml:space="preserve">                </w:t>
      </w:r>
      <w:r w:rsidRPr="00ED0AD5">
        <w:rPr>
          <w:spacing w:val="2"/>
          <w:sz w:val="28"/>
          <w:szCs w:val="28"/>
        </w:rPr>
        <w:t>624 земельных участк</w:t>
      </w:r>
      <w:r>
        <w:rPr>
          <w:spacing w:val="2"/>
          <w:sz w:val="28"/>
          <w:szCs w:val="28"/>
        </w:rPr>
        <w:t>а</w:t>
      </w:r>
      <w:r w:rsidRPr="00ED0AD5">
        <w:rPr>
          <w:spacing w:val="2"/>
          <w:sz w:val="28"/>
          <w:szCs w:val="28"/>
        </w:rPr>
        <w:t xml:space="preserve"> общей площадью 3478,21 га.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По состоянию на 01.01.2014 </w:t>
      </w:r>
      <w:r>
        <w:rPr>
          <w:spacing w:val="2"/>
          <w:sz w:val="28"/>
          <w:szCs w:val="28"/>
        </w:rPr>
        <w:t>в</w:t>
      </w:r>
      <w:r w:rsidRPr="00ED0AD5">
        <w:rPr>
          <w:spacing w:val="2"/>
          <w:sz w:val="28"/>
          <w:szCs w:val="28"/>
        </w:rPr>
        <w:t xml:space="preserve"> реестре имущества муниципальной казны Ханты-Мансийского района учтено 223 земельных участка общей площадью 831,04 га</w:t>
      </w:r>
      <w:r>
        <w:rPr>
          <w:spacing w:val="2"/>
          <w:sz w:val="28"/>
          <w:szCs w:val="28"/>
        </w:rPr>
        <w:t>, являющихся муниципальной собственностью Ханты-Мансийского района</w:t>
      </w:r>
      <w:r w:rsidRPr="00ED0AD5">
        <w:rPr>
          <w:spacing w:val="2"/>
          <w:sz w:val="28"/>
          <w:szCs w:val="28"/>
        </w:rPr>
        <w:t>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По состоянию на 01.01.201</w:t>
      </w:r>
      <w:r w:rsidR="00973D41">
        <w:rPr>
          <w:rFonts w:ascii="Times New Roman" w:hAnsi="Times New Roman"/>
          <w:sz w:val="28"/>
          <w:szCs w:val="28"/>
        </w:rPr>
        <w:t>4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насчитывается </w:t>
      </w:r>
      <w:r w:rsidRPr="000C06C1">
        <w:rPr>
          <w:rFonts w:ascii="Times New Roman" w:hAnsi="Times New Roman"/>
          <w:sz w:val="28"/>
          <w:szCs w:val="28"/>
        </w:rPr>
        <w:t>1 </w:t>
      </w:r>
      <w:r w:rsidR="00A40343" w:rsidRPr="000C06C1">
        <w:rPr>
          <w:rFonts w:ascii="Times New Roman" w:hAnsi="Times New Roman"/>
          <w:sz w:val="28"/>
          <w:szCs w:val="28"/>
        </w:rPr>
        <w:t>3</w:t>
      </w:r>
      <w:r w:rsidRPr="000C06C1">
        <w:rPr>
          <w:rFonts w:ascii="Times New Roman" w:hAnsi="Times New Roman"/>
          <w:sz w:val="28"/>
          <w:szCs w:val="28"/>
        </w:rPr>
        <w:t>34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с п.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 ст.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189-ФЗ «О введении </w:t>
      </w:r>
      <w:r w:rsidR="00E02961">
        <w:rPr>
          <w:rFonts w:ascii="Times New Roman" w:hAnsi="Times New Roman"/>
          <w:sz w:val="28"/>
          <w:szCs w:val="28"/>
        </w:rPr>
        <w:t xml:space="preserve">                       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E02961">
        <w:rPr>
          <w:rFonts w:ascii="Times New Roman" w:hAnsi="Times New Roman"/>
          <w:sz w:val="28"/>
          <w:szCs w:val="28"/>
        </w:rPr>
        <w:t xml:space="preserve">                   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районе  тенденции развития земельных </w:t>
      </w:r>
      <w:r w:rsidRPr="00D17FC9">
        <w:rPr>
          <w:rFonts w:ascii="Times New Roman" w:hAnsi="Times New Roman"/>
          <w:sz w:val="28"/>
          <w:szCs w:val="28"/>
        </w:rPr>
        <w:lastRenderedPageBreak/>
        <w:t>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B57401" w:rsidRPr="007C7CBF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02961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584108" w:rsidP="007E49CF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9F330A">
        <w:rPr>
          <w:sz w:val="28"/>
          <w:szCs w:val="28"/>
        </w:rPr>
        <w:t xml:space="preserve">        </w:t>
      </w:r>
      <w:r w:rsidR="00CA5E50">
        <w:rPr>
          <w:sz w:val="28"/>
          <w:szCs w:val="28"/>
        </w:rPr>
        <w:t>№ 1662-р;</w:t>
      </w:r>
    </w:p>
    <w:p w:rsidR="001135AE" w:rsidRPr="001135AE" w:rsidRDefault="009F330A" w:rsidP="001135A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</w:t>
      </w:r>
      <w:r w:rsidR="001135AE" w:rsidRPr="001135AE">
        <w:rPr>
          <w:sz w:val="28"/>
          <w:szCs w:val="28"/>
        </w:rPr>
        <w:t>(ред. от 25.05.2016)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 xml:space="preserve">О федеральной целевой программе </w:t>
      </w:r>
      <w:r>
        <w:rPr>
          <w:sz w:val="28"/>
          <w:szCs w:val="28"/>
        </w:rPr>
        <w:t>«</w:t>
      </w:r>
      <w:r w:rsidR="001135AE" w:rsidRPr="001135AE">
        <w:rPr>
          <w:sz w:val="28"/>
          <w:szCs w:val="28"/>
        </w:rPr>
        <w:t>Развитие единой государственной системы регистрации прав и кадаст</w:t>
      </w:r>
      <w:r>
        <w:rPr>
          <w:sz w:val="28"/>
          <w:szCs w:val="28"/>
        </w:rPr>
        <w:t xml:space="preserve">рового учета недвижимости (2014 – </w:t>
      </w:r>
      <w:r w:rsidR="001135AE" w:rsidRPr="001135AE">
        <w:rPr>
          <w:sz w:val="28"/>
          <w:szCs w:val="28"/>
        </w:rPr>
        <w:t>2019 годы)</w:t>
      </w:r>
      <w:r w:rsidR="001135AE">
        <w:rPr>
          <w:sz w:val="28"/>
          <w:szCs w:val="28"/>
        </w:rPr>
        <w:t>»;</w:t>
      </w:r>
    </w:p>
    <w:p w:rsidR="001135AE" w:rsidRPr="001135AE" w:rsidRDefault="001135AE" w:rsidP="007E49CF">
      <w:pPr>
        <w:pStyle w:val="Default"/>
        <w:ind w:firstLine="720"/>
        <w:jc w:val="both"/>
        <w:rPr>
          <w:sz w:val="28"/>
          <w:szCs w:val="28"/>
        </w:rPr>
      </w:pP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06.102016 №</w:t>
      </w:r>
      <w:r w:rsidR="003E7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9F330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</w:t>
      </w:r>
      <w:r w:rsidR="009F330A">
        <w:rPr>
          <w:rFonts w:ascii="Times New Roman" w:hAnsi="Times New Roman"/>
          <w:sz w:val="28"/>
          <w:szCs w:val="28"/>
        </w:rPr>
        <w:t>)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</w:t>
      </w:r>
      <w:r w:rsidR="009F330A">
        <w:rPr>
          <w:rFonts w:ascii="Times New Roman" w:hAnsi="Times New Roman"/>
          <w:sz w:val="28"/>
          <w:szCs w:val="28"/>
        </w:rPr>
        <w:t>)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финансирования на мероприятие программы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>Оценка земельных участков, находящихся в муниципальной собственности, земельных участков</w:t>
      </w:r>
      <w:r w:rsidR="009F330A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</w:t>
      </w:r>
      <w:r w:rsidR="009F330A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</w:t>
      </w:r>
      <w:r w:rsidR="009F330A"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387BFE" w:rsidRDefault="00B57401" w:rsidP="00E02961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7BFE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</w:t>
      </w:r>
      <w:r w:rsidR="009F330A">
        <w:rPr>
          <w:rFonts w:ascii="Times New Roman" w:hAnsi="Times New Roman"/>
          <w:sz w:val="28"/>
          <w:szCs w:val="28"/>
        </w:rPr>
        <w:t xml:space="preserve">от 30.06.2006 </w:t>
      </w:r>
      <w:r>
        <w:rPr>
          <w:rFonts w:ascii="Times New Roman" w:hAnsi="Times New Roman"/>
          <w:sz w:val="28"/>
          <w:szCs w:val="28"/>
        </w:rPr>
        <w:t>№ 93-ФЗ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>стемах координат, в связи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</w:t>
      </w:r>
      <w:r w:rsidR="009F330A">
        <w:rPr>
          <w:rFonts w:ascii="Times New Roman" w:hAnsi="Times New Roman"/>
          <w:sz w:val="28"/>
          <w:szCs w:val="28"/>
        </w:rPr>
        <w:t>,</w:t>
      </w:r>
      <w:r w:rsidR="00CA48CD">
        <w:rPr>
          <w:rFonts w:ascii="Times New Roman" w:hAnsi="Times New Roman"/>
          <w:sz w:val="28"/>
          <w:szCs w:val="28"/>
        </w:rPr>
        <w:t xml:space="preserve">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5. Приобретение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эффективного выполнения плановых мероприятий  необходимо наличие современного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  и местоположения поворотных точек зе</w:t>
      </w:r>
      <w:r w:rsidR="009F330A">
        <w:rPr>
          <w:rFonts w:ascii="Times New Roman" w:hAnsi="Times New Roman"/>
          <w:sz w:val="28"/>
          <w:szCs w:val="28"/>
        </w:rPr>
        <w:t>мельных участков, местоположения</w:t>
      </w:r>
      <w:r w:rsidRPr="00605009">
        <w:rPr>
          <w:rFonts w:ascii="Times New Roman" w:hAnsi="Times New Roman"/>
          <w:sz w:val="28"/>
          <w:szCs w:val="28"/>
        </w:rPr>
        <w:t xml:space="preserve">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 xml:space="preserve">в сведения государственного кадастра недвижимости, а также ведению </w:t>
      </w:r>
      <w:r w:rsidRPr="00605009">
        <w:rPr>
          <w:rFonts w:ascii="Times New Roman" w:hAnsi="Times New Roman"/>
          <w:sz w:val="28"/>
          <w:szCs w:val="28"/>
        </w:rPr>
        <w:lastRenderedPageBreak/>
        <w:t>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A48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Департамент имущес</w:t>
      </w:r>
      <w:r w:rsidR="009F330A">
        <w:rPr>
          <w:rFonts w:ascii="Times New Roman" w:hAnsi="Times New Roman"/>
          <w:sz w:val="28"/>
          <w:szCs w:val="28"/>
        </w:rPr>
        <w:t xml:space="preserve">твенных и земельных отношений, </w:t>
      </w:r>
      <w:r w:rsidRPr="00605009">
        <w:rPr>
          <w:rFonts w:ascii="Times New Roman" w:hAnsi="Times New Roman"/>
          <w:sz w:val="28"/>
          <w:szCs w:val="28"/>
        </w:rPr>
        <w:t xml:space="preserve">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</w:t>
      </w:r>
      <w:r w:rsidR="009F330A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199 </w:t>
      </w:r>
      <w:r w:rsidR="009F330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3E72A5">
          <w:headerReference w:type="default" r:id="rId13"/>
          <w:headerReference w:type="first" r:id="rId14"/>
          <w:type w:val="continuous"/>
          <w:pgSz w:w="11905" w:h="16838" w:code="9"/>
          <w:pgMar w:top="1418" w:right="1276" w:bottom="719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 xml:space="preserve">Контроль за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, </w:t>
      </w:r>
      <w:r w:rsidRPr="00605009">
        <w:rPr>
          <w:rFonts w:ascii="Times New Roman" w:hAnsi="Times New Roman" w:cs="Arial"/>
          <w:sz w:val="28"/>
          <w:szCs w:val="28"/>
        </w:rPr>
        <w:lastRenderedPageBreak/>
        <w:t>курирующий</w:t>
      </w:r>
      <w:r w:rsidR="009F330A">
        <w:rPr>
          <w:rFonts w:ascii="Times New Roman" w:hAnsi="Times New Roman" w:cs="Arial"/>
          <w:sz w:val="28"/>
          <w:szCs w:val="28"/>
        </w:rPr>
        <w:t xml:space="preserve"> деятельность</w:t>
      </w:r>
      <w:r w:rsidRPr="00605009">
        <w:rPr>
          <w:rFonts w:ascii="Times New Roman" w:hAnsi="Times New Roman" w:cs="Arial"/>
          <w:sz w:val="28"/>
          <w:szCs w:val="28"/>
        </w:rPr>
        <w:t xml:space="preserve"> департамент</w:t>
      </w:r>
      <w:r w:rsidR="009F330A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="009F330A">
        <w:rPr>
          <w:rFonts w:ascii="Times New Roman" w:hAnsi="Times New Roman" w:cs="Arial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4078" w:type="dxa"/>
        <w:tblLayout w:type="fixed"/>
        <w:tblLook w:val="04A0" w:firstRow="1" w:lastRow="0" w:firstColumn="1" w:lastColumn="0" w:noHBand="0" w:noVBand="1"/>
      </w:tblPr>
      <w:tblGrid>
        <w:gridCol w:w="550"/>
        <w:gridCol w:w="3908"/>
        <w:gridCol w:w="2268"/>
        <w:gridCol w:w="862"/>
        <w:gridCol w:w="880"/>
        <w:gridCol w:w="880"/>
        <w:gridCol w:w="880"/>
        <w:gridCol w:w="880"/>
        <w:gridCol w:w="770"/>
        <w:gridCol w:w="2200"/>
      </w:tblGrid>
      <w:tr w:rsidR="00C12484" w:rsidRPr="00CA48CD" w:rsidTr="009D26A2">
        <w:trPr>
          <w:trHeight w:val="70"/>
        </w:trPr>
        <w:tc>
          <w:tcPr>
            <w:tcW w:w="550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908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9D26A2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Базовый показатель на начало реализации Программы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 01.01.2014</w:t>
            </w:r>
          </w:p>
        </w:tc>
        <w:tc>
          <w:tcPr>
            <w:tcW w:w="5152" w:type="dxa"/>
            <w:gridSpan w:val="6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2200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9D26A2">
        <w:trPr>
          <w:trHeight w:val="729"/>
        </w:trPr>
        <w:tc>
          <w:tcPr>
            <w:tcW w:w="550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8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2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8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8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80" w:type="dxa"/>
          </w:tcPr>
          <w:p w:rsidR="00C12484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8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7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2200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2484" w:rsidRPr="00CA48CD" w:rsidTr="009D26A2">
        <w:tc>
          <w:tcPr>
            <w:tcW w:w="55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08" w:type="dxa"/>
          </w:tcPr>
          <w:p w:rsidR="00C12484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C12484" w:rsidRDefault="00C12484" w:rsidP="00C12484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>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862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88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88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880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880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770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2200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</w:tr>
      <w:tr w:rsidR="00B2799F" w:rsidRPr="00CA48CD" w:rsidTr="009D26A2">
        <w:tc>
          <w:tcPr>
            <w:tcW w:w="550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08" w:type="dxa"/>
          </w:tcPr>
          <w:p w:rsidR="009D26A2" w:rsidRDefault="00B2799F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93-ФЗ </w:t>
            </w:r>
          </w:p>
          <w:p w:rsidR="00B2799F" w:rsidRPr="00CA48CD" w:rsidRDefault="00B2799F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«Дачная амнистия», человек</w:t>
            </w:r>
          </w:p>
        </w:tc>
        <w:tc>
          <w:tcPr>
            <w:tcW w:w="2268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862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880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80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80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80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770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200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B2799F" w:rsidRPr="00CA48CD" w:rsidTr="009D26A2">
        <w:tc>
          <w:tcPr>
            <w:tcW w:w="550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08" w:type="dxa"/>
          </w:tcPr>
          <w:p w:rsidR="00B2799F" w:rsidRPr="00CA48CD" w:rsidRDefault="00B2799F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Площадь территории, на которой проведена топографическая съемка (корректировка), га</w:t>
            </w:r>
          </w:p>
        </w:tc>
        <w:tc>
          <w:tcPr>
            <w:tcW w:w="2268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862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80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80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80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80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770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2200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</w:tr>
      <w:tr w:rsidR="00C12484" w:rsidRPr="00CA48CD" w:rsidTr="009D26A2">
        <w:tc>
          <w:tcPr>
            <w:tcW w:w="55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08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62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8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80" w:type="dxa"/>
          </w:tcPr>
          <w:p w:rsidR="00C12484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880" w:type="dxa"/>
          </w:tcPr>
          <w:p w:rsidR="00C12484" w:rsidRPr="00CA48CD" w:rsidRDefault="00C12484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</w:tcPr>
          <w:p w:rsidR="00C12484" w:rsidRPr="00CA48CD" w:rsidRDefault="004C6F1B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70" w:type="dxa"/>
          </w:tcPr>
          <w:p w:rsidR="00C12484" w:rsidRPr="00CA48CD" w:rsidRDefault="000D588C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200" w:type="dxa"/>
          </w:tcPr>
          <w:p w:rsidR="00C12484" w:rsidRPr="00CA48CD" w:rsidRDefault="000D588C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</w:tr>
      <w:tr w:rsidR="00C12484" w:rsidRPr="00CA48CD" w:rsidTr="009D26A2">
        <w:tc>
          <w:tcPr>
            <w:tcW w:w="55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08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2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</w:tcPr>
          <w:p w:rsidR="00C12484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</w:tcPr>
          <w:p w:rsidR="00C12484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70" w:type="dxa"/>
          </w:tcPr>
          <w:p w:rsidR="00C12484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</w:tcPr>
          <w:p w:rsidR="00C12484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188" w:type="dxa"/>
        <w:tblLayout w:type="fixed"/>
        <w:tblLook w:val="0000" w:firstRow="0" w:lastRow="0" w:firstColumn="0" w:lastColumn="0" w:noHBand="0" w:noVBand="0"/>
      </w:tblPr>
      <w:tblGrid>
        <w:gridCol w:w="1100"/>
        <w:gridCol w:w="4070"/>
        <w:gridCol w:w="1870"/>
        <w:gridCol w:w="1100"/>
        <w:gridCol w:w="768"/>
        <w:gridCol w:w="880"/>
        <w:gridCol w:w="880"/>
        <w:gridCol w:w="990"/>
        <w:gridCol w:w="880"/>
        <w:gridCol w:w="880"/>
        <w:gridCol w:w="770"/>
      </w:tblGrid>
      <w:tr w:rsidR="00C12484" w:rsidRPr="00CA48CD" w:rsidTr="009D26A2">
        <w:trPr>
          <w:trHeight w:val="20"/>
        </w:trPr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Номер основно-го 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 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8" w:type="dxa"/>
            <w:gridSpan w:val="7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0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0" w:type="dxa"/>
            <w:gridSpan w:val="6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0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7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68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070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</w:tcPr>
          <w:p w:rsidR="00C12484" w:rsidRPr="00CA48CD" w:rsidRDefault="00733F49" w:rsidP="003560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9 133</w:t>
            </w:r>
            <w:r w:rsidR="000C0FE6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3 096,0</w:t>
            </w:r>
          </w:p>
        </w:tc>
        <w:tc>
          <w:tcPr>
            <w:tcW w:w="990" w:type="dxa"/>
          </w:tcPr>
          <w:p w:rsidR="00C12484" w:rsidRPr="00CA48CD" w:rsidRDefault="003560A3" w:rsidP="006308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50,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</w:tcPr>
          <w:p w:rsidR="00C12484" w:rsidRPr="00CA48CD" w:rsidRDefault="00733F49" w:rsidP="001E4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1 205</w:t>
            </w:r>
            <w:r w:rsidR="00973D4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070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</w:tcPr>
          <w:p w:rsidR="00C12484" w:rsidRPr="00CA48CD" w:rsidRDefault="00733F49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560A3">
              <w:rPr>
                <w:rFonts w:ascii="Times New Roman" w:eastAsia="Times New Roman" w:hAnsi="Times New Roman"/>
                <w:lang w:eastAsia="ru-RU"/>
              </w:rPr>
              <w:t>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CA48CD" w:rsidRDefault="00733F49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070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070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</w:t>
            </w:r>
            <w:r w:rsidRPr="00CA48CD">
              <w:rPr>
                <w:rFonts w:ascii="Times New Roman" w:hAnsi="Times New Roman"/>
              </w:rPr>
              <w:lastRenderedPageBreak/>
              <w:t xml:space="preserve">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733F4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</w:t>
            </w:r>
            <w:r w:rsidR="00733F49">
              <w:rPr>
                <w:sz w:val="22"/>
                <w:szCs w:val="22"/>
              </w:rPr>
              <w:t>0</w:t>
            </w:r>
            <w:r w:rsidR="00B7283B">
              <w:rPr>
                <w:sz w:val="22"/>
                <w:szCs w:val="22"/>
              </w:rPr>
              <w:t>1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4070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>.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C12484" w:rsidRPr="00CA48CD" w:rsidRDefault="00733F49" w:rsidP="00F807F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  <w:vMerge w:val="restart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68" w:type="dxa"/>
          </w:tcPr>
          <w:p w:rsidR="00C12484" w:rsidRPr="00991003" w:rsidRDefault="00C12484" w:rsidP="00F807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1</w:t>
            </w:r>
            <w:r w:rsidR="000C0FE6"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1 649,0</w:t>
            </w:r>
          </w:p>
        </w:tc>
        <w:tc>
          <w:tcPr>
            <w:tcW w:w="880" w:type="dxa"/>
          </w:tcPr>
          <w:p w:rsidR="00C12484" w:rsidRPr="00973D41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  <w:vMerge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768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1 649,0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9D26A2">
        <w:trPr>
          <w:trHeight w:val="60"/>
        </w:trPr>
        <w:tc>
          <w:tcPr>
            <w:tcW w:w="7040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68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68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1 649,0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768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1 649,0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68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9D26A2">
        <w:trPr>
          <w:trHeight w:val="20"/>
        </w:trPr>
        <w:tc>
          <w:tcPr>
            <w:tcW w:w="7040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768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6D6" w:rsidRPr="00961BAC" w:rsidRDefault="006956D6" w:rsidP="006956D6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6956D6" w:rsidRPr="00961BAC" w:rsidRDefault="006956D6" w:rsidP="006956D6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1BAC">
        <w:rPr>
          <w:sz w:val="28"/>
          <w:szCs w:val="28"/>
        </w:rPr>
        <w:t>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="00C7761E">
        <w:rPr>
          <w:sz w:val="28"/>
          <w:szCs w:val="28"/>
        </w:rPr>
        <w:t xml:space="preserve"> администрации Ханты-Мансийского района</w:t>
      </w:r>
      <w:r w:rsidRPr="00961BAC">
        <w:rPr>
          <w:sz w:val="28"/>
          <w:szCs w:val="28"/>
        </w:rPr>
        <w:t>.</w:t>
      </w:r>
    </w:p>
    <w:p w:rsidR="006956D6" w:rsidRDefault="006956D6" w:rsidP="006956D6">
      <w:pPr>
        <w:pStyle w:val="a3"/>
        <w:jc w:val="both"/>
        <w:rPr>
          <w:sz w:val="28"/>
          <w:szCs w:val="28"/>
        </w:rPr>
      </w:pPr>
    </w:p>
    <w:p w:rsidR="00C7761E" w:rsidRDefault="00C7761E" w:rsidP="006956D6">
      <w:pPr>
        <w:pStyle w:val="a3"/>
        <w:jc w:val="both"/>
        <w:rPr>
          <w:sz w:val="28"/>
          <w:szCs w:val="28"/>
        </w:rPr>
      </w:pPr>
    </w:p>
    <w:p w:rsidR="00C7761E" w:rsidRDefault="00C7761E" w:rsidP="006956D6">
      <w:pPr>
        <w:pStyle w:val="a3"/>
        <w:jc w:val="both"/>
        <w:rPr>
          <w:sz w:val="28"/>
          <w:szCs w:val="28"/>
        </w:rPr>
      </w:pPr>
    </w:p>
    <w:p w:rsidR="006956D6" w:rsidRPr="00961BAC" w:rsidRDefault="006956D6" w:rsidP="00C776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61E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района      </w:t>
      </w:r>
      <w:r w:rsidR="00C7761E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К.Р.Минулин</w:t>
      </w:r>
    </w:p>
    <w:sectPr w:rsidR="006956D6" w:rsidRPr="00961BAC" w:rsidSect="00E02961">
      <w:headerReference w:type="default" r:id="rId18"/>
      <w:footerReference w:type="default" r:id="rId19"/>
      <w:headerReference w:type="first" r:id="rId20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34" w:rsidRDefault="00A97734" w:rsidP="00B7030D">
      <w:r>
        <w:separator/>
      </w:r>
    </w:p>
  </w:endnote>
  <w:endnote w:type="continuationSeparator" w:id="0">
    <w:p w:rsidR="00A97734" w:rsidRDefault="00A9773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9F" w:rsidRDefault="00B2799F" w:rsidP="002E24A9">
    <w:pPr>
      <w:pStyle w:val="aa"/>
    </w:pPr>
  </w:p>
  <w:p w:rsidR="00B2799F" w:rsidRDefault="00B279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9F" w:rsidRDefault="00B2799F" w:rsidP="002E24A9">
    <w:pPr>
      <w:pStyle w:val="aa"/>
    </w:pPr>
  </w:p>
  <w:p w:rsidR="00B2799F" w:rsidRDefault="00B279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34" w:rsidRDefault="00A97734" w:rsidP="00B7030D">
      <w:r>
        <w:separator/>
      </w:r>
    </w:p>
  </w:footnote>
  <w:footnote w:type="continuationSeparator" w:id="0">
    <w:p w:rsidR="00A97734" w:rsidRDefault="00A9773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41402"/>
      <w:docPartObj>
        <w:docPartGallery w:val="Page Numbers (Top of Page)"/>
        <w:docPartUnique/>
      </w:docPartObj>
    </w:sdtPr>
    <w:sdtEndPr/>
    <w:sdtContent>
      <w:p w:rsidR="00B2799F" w:rsidRDefault="002901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799F" w:rsidRDefault="00B279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9F" w:rsidRDefault="00B2799F">
    <w:pPr>
      <w:pStyle w:val="a8"/>
      <w:jc w:val="center"/>
    </w:pPr>
  </w:p>
  <w:p w:rsidR="00B2799F" w:rsidRDefault="00B279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3"/>
      <w:docPartObj>
        <w:docPartGallery w:val="Page Numbers (Top of Page)"/>
        <w:docPartUnique/>
      </w:docPartObj>
    </w:sdtPr>
    <w:sdtEndPr/>
    <w:sdtContent>
      <w:p w:rsidR="00B2799F" w:rsidRDefault="002901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89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799F" w:rsidRDefault="00B2799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4"/>
      <w:docPartObj>
        <w:docPartGallery w:val="Page Numbers (Top of Page)"/>
        <w:docPartUnique/>
      </w:docPartObj>
    </w:sdtPr>
    <w:sdtEndPr/>
    <w:sdtContent>
      <w:p w:rsidR="00B2799F" w:rsidRDefault="002901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0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2799F" w:rsidRDefault="00B2799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B2799F" w:rsidRDefault="002901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799F" w:rsidRDefault="00B2799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9F" w:rsidRDefault="00B2799F">
    <w:pPr>
      <w:pStyle w:val="a8"/>
      <w:jc w:val="center"/>
    </w:pPr>
  </w:p>
  <w:p w:rsidR="00B2799F" w:rsidRDefault="00B279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06899"/>
    <w:rsid w:val="00014AE3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235"/>
    <w:rsid w:val="00231BC7"/>
    <w:rsid w:val="00232F83"/>
    <w:rsid w:val="002370B7"/>
    <w:rsid w:val="002453FE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0179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5A8"/>
    <w:rsid w:val="002B62B6"/>
    <w:rsid w:val="002C25D2"/>
    <w:rsid w:val="002C3BE2"/>
    <w:rsid w:val="002D1770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2A5"/>
    <w:rsid w:val="003F1618"/>
    <w:rsid w:val="003F1BD1"/>
    <w:rsid w:val="003F4024"/>
    <w:rsid w:val="003F7312"/>
    <w:rsid w:val="00400974"/>
    <w:rsid w:val="004014A9"/>
    <w:rsid w:val="0040352D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2741"/>
    <w:rsid w:val="004B518C"/>
    <w:rsid w:val="004B764F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108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4155"/>
    <w:rsid w:val="0068500E"/>
    <w:rsid w:val="006865F4"/>
    <w:rsid w:val="00690407"/>
    <w:rsid w:val="00692A06"/>
    <w:rsid w:val="006956D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1147"/>
    <w:rsid w:val="006D4CD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120A"/>
    <w:rsid w:val="00733F49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3F25"/>
    <w:rsid w:val="007A556F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640D"/>
    <w:rsid w:val="007D6D1D"/>
    <w:rsid w:val="007E04BC"/>
    <w:rsid w:val="007E49CF"/>
    <w:rsid w:val="007F0BC1"/>
    <w:rsid w:val="007F2E54"/>
    <w:rsid w:val="007F30B0"/>
    <w:rsid w:val="007F474A"/>
    <w:rsid w:val="00800E14"/>
    <w:rsid w:val="00805055"/>
    <w:rsid w:val="00822AB5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DB1"/>
    <w:rsid w:val="008E5F75"/>
    <w:rsid w:val="008E6B37"/>
    <w:rsid w:val="008F2989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654C"/>
    <w:rsid w:val="0093730C"/>
    <w:rsid w:val="00941C5B"/>
    <w:rsid w:val="0094255D"/>
    <w:rsid w:val="00942F52"/>
    <w:rsid w:val="009444DC"/>
    <w:rsid w:val="00953F29"/>
    <w:rsid w:val="00954F02"/>
    <w:rsid w:val="009618B4"/>
    <w:rsid w:val="00961928"/>
    <w:rsid w:val="00972F4C"/>
    <w:rsid w:val="00973D41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5AEB"/>
    <w:rsid w:val="009C2D95"/>
    <w:rsid w:val="009C4A3C"/>
    <w:rsid w:val="009C4B5C"/>
    <w:rsid w:val="009C50F2"/>
    <w:rsid w:val="009D0C6A"/>
    <w:rsid w:val="009D26A2"/>
    <w:rsid w:val="009D63D9"/>
    <w:rsid w:val="009E2227"/>
    <w:rsid w:val="009E7021"/>
    <w:rsid w:val="009E70E6"/>
    <w:rsid w:val="009F330A"/>
    <w:rsid w:val="009F6667"/>
    <w:rsid w:val="00A01E38"/>
    <w:rsid w:val="00A03E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86DFC"/>
    <w:rsid w:val="00A922D3"/>
    <w:rsid w:val="00A936F7"/>
    <w:rsid w:val="00A9427D"/>
    <w:rsid w:val="00A97734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799F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3B30"/>
    <w:rsid w:val="00BF5487"/>
    <w:rsid w:val="00BF7879"/>
    <w:rsid w:val="00C01CEF"/>
    <w:rsid w:val="00C02AF5"/>
    <w:rsid w:val="00C0355F"/>
    <w:rsid w:val="00C05BE6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558A"/>
    <w:rsid w:val="00C7761E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D0043D"/>
    <w:rsid w:val="00D00B59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B1622"/>
    <w:rsid w:val="00EB301A"/>
    <w:rsid w:val="00EB39AA"/>
    <w:rsid w:val="00EB51AF"/>
    <w:rsid w:val="00EB6646"/>
    <w:rsid w:val="00EC2CA1"/>
    <w:rsid w:val="00EC39A8"/>
    <w:rsid w:val="00EC4F50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3393C"/>
    <w:rsid w:val="00F33B08"/>
    <w:rsid w:val="00F3529A"/>
    <w:rsid w:val="00F3589C"/>
    <w:rsid w:val="00F504A6"/>
    <w:rsid w:val="00F50739"/>
    <w:rsid w:val="00F52904"/>
    <w:rsid w:val="00F602C0"/>
    <w:rsid w:val="00F63092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E1C3-C2D6-4619-B39C-7775BAC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4079</Words>
  <Characters>23253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2016-12-28T10:18:00Z</cp:lastPrinted>
  <dcterms:created xsi:type="dcterms:W3CDTF">2016-12-28T10:36:00Z</dcterms:created>
  <dcterms:modified xsi:type="dcterms:W3CDTF">2016-12-28T10:36:00Z</dcterms:modified>
</cp:coreProperties>
</file>